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14" w:rsidRPr="00DE6F14" w:rsidRDefault="00DE6F14" w:rsidP="002F0F04">
      <w:pPr>
        <w:ind w:left="3600" w:firstLine="720"/>
        <w:rPr>
          <w:rFonts w:ascii="Franklin Gothic Heavy" w:hAnsi="Franklin Gothic Heavy"/>
          <w:sz w:val="32"/>
          <w:szCs w:val="32"/>
        </w:rPr>
      </w:pPr>
      <w:r w:rsidRPr="00DE6F14">
        <w:rPr>
          <w:rFonts w:ascii="Franklin Gothic Heavy" w:hAnsi="Franklin Gothic Heavy"/>
          <w:sz w:val="32"/>
          <w:szCs w:val="32"/>
        </w:rPr>
        <w:t>Bringing the World to Your Classroom</w:t>
      </w:r>
    </w:p>
    <w:p w:rsidR="00DE6F14" w:rsidRPr="00DE6F14" w:rsidRDefault="00DE6F14" w:rsidP="00DE6F14">
      <w:pPr>
        <w:jc w:val="center"/>
        <w:rPr>
          <w:rFonts w:ascii="Franklin Gothic Heavy" w:hAnsi="Franklin Gothic Heavy"/>
          <w:sz w:val="32"/>
          <w:szCs w:val="32"/>
        </w:rPr>
      </w:pPr>
      <w:r w:rsidRPr="00DE6F14">
        <w:rPr>
          <w:rFonts w:ascii="Franklin Gothic Heavy" w:hAnsi="Franklin Gothic Heavy"/>
          <w:sz w:val="32"/>
          <w:szCs w:val="32"/>
        </w:rPr>
        <w:t xml:space="preserve">Organizations that sponsor </w:t>
      </w:r>
      <w:r>
        <w:rPr>
          <w:rFonts w:ascii="Franklin Gothic Heavy" w:hAnsi="Franklin Gothic Heavy"/>
          <w:sz w:val="32"/>
          <w:szCs w:val="32"/>
        </w:rPr>
        <w:t xml:space="preserve">study </w:t>
      </w:r>
      <w:r w:rsidRPr="00DE6F14">
        <w:rPr>
          <w:rFonts w:ascii="Franklin Gothic Heavy" w:hAnsi="Franklin Gothic Heavy"/>
          <w:sz w:val="32"/>
          <w:szCs w:val="32"/>
        </w:rPr>
        <w:t>travel for teachers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1440"/>
        <w:gridCol w:w="1080"/>
        <w:gridCol w:w="1350"/>
        <w:gridCol w:w="2250"/>
        <w:gridCol w:w="5784"/>
      </w:tblGrid>
      <w:tr w:rsidR="00D74B51" w:rsidRPr="002C1AAF" w:rsidTr="00BF1AD4">
        <w:tc>
          <w:tcPr>
            <w:tcW w:w="1998" w:type="dxa"/>
            <w:shd w:val="clear" w:color="auto" w:fill="D9D9D9" w:themeFill="background1" w:themeFillShade="D9"/>
          </w:tcPr>
          <w:p w:rsidR="00823C33" w:rsidRPr="002C1AAF" w:rsidRDefault="00757DDC" w:rsidP="002C1AAF">
            <w:pPr>
              <w:jc w:val="center"/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823C33" w:rsidRPr="002C1AAF" w:rsidRDefault="00823C33" w:rsidP="002C1AAF">
            <w:pPr>
              <w:jc w:val="center"/>
              <w:rPr>
                <w:b/>
              </w:rPr>
            </w:pPr>
            <w:r w:rsidRPr="00823C33">
              <w:rPr>
                <w:b/>
              </w:rPr>
              <w:t>Destination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823C33" w:rsidRPr="002C1AAF" w:rsidRDefault="00823C33" w:rsidP="00823C33">
            <w:pPr>
              <w:jc w:val="center"/>
              <w:rPr>
                <w:b/>
              </w:rPr>
            </w:pPr>
            <w:r w:rsidRPr="002C1AAF">
              <w:rPr>
                <w:b/>
              </w:rPr>
              <w:t>D</w:t>
            </w:r>
            <w:r>
              <w:rPr>
                <w:b/>
              </w:rPr>
              <w:t>uration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23C33" w:rsidRDefault="00AD7F4D" w:rsidP="002C1AAF">
            <w:pPr>
              <w:jc w:val="center"/>
              <w:rPr>
                <w:b/>
              </w:rPr>
            </w:pPr>
            <w:r>
              <w:rPr>
                <w:b/>
              </w:rPr>
              <w:t>Format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823C33" w:rsidRPr="002C1AAF" w:rsidRDefault="00823C33" w:rsidP="002C1AAF">
            <w:pPr>
              <w:jc w:val="center"/>
              <w:rPr>
                <w:b/>
              </w:rPr>
            </w:pPr>
            <w:r>
              <w:rPr>
                <w:b/>
              </w:rPr>
              <w:t>Sponsoring Agency</w:t>
            </w:r>
          </w:p>
        </w:tc>
        <w:tc>
          <w:tcPr>
            <w:tcW w:w="5784" w:type="dxa"/>
            <w:shd w:val="clear" w:color="auto" w:fill="D9D9D9" w:themeFill="background1" w:themeFillShade="D9"/>
          </w:tcPr>
          <w:p w:rsidR="00823C33" w:rsidRPr="002C1AAF" w:rsidRDefault="00823C33" w:rsidP="002C1AAF">
            <w:pPr>
              <w:jc w:val="center"/>
              <w:rPr>
                <w:b/>
              </w:rPr>
            </w:pPr>
            <w:r w:rsidRPr="002C1AAF">
              <w:rPr>
                <w:b/>
              </w:rPr>
              <w:t>URL</w:t>
            </w:r>
          </w:p>
        </w:tc>
      </w:tr>
      <w:tr w:rsidR="00D74B51" w:rsidRPr="002C1AAF" w:rsidTr="00EE17AE">
        <w:tc>
          <w:tcPr>
            <w:tcW w:w="1998" w:type="dxa"/>
          </w:tcPr>
          <w:p w:rsidR="00823C33" w:rsidRPr="002C1AAF" w:rsidRDefault="00823C33" w:rsidP="00757DDC">
            <w:r>
              <w:t>American Councils</w:t>
            </w:r>
          </w:p>
        </w:tc>
        <w:tc>
          <w:tcPr>
            <w:tcW w:w="1440" w:type="dxa"/>
          </w:tcPr>
          <w:p w:rsidR="00823C33" w:rsidRPr="002C1AAF" w:rsidRDefault="00823C33" w:rsidP="00757DDC">
            <w:r w:rsidRPr="00823C33">
              <w:t>Uruguay</w:t>
            </w:r>
          </w:p>
        </w:tc>
        <w:tc>
          <w:tcPr>
            <w:tcW w:w="1080" w:type="dxa"/>
          </w:tcPr>
          <w:p w:rsidR="00823C33" w:rsidRPr="002C1AAF" w:rsidRDefault="00823C33" w:rsidP="00757DDC">
            <w:r>
              <w:t>2 weeks</w:t>
            </w:r>
          </w:p>
        </w:tc>
        <w:tc>
          <w:tcPr>
            <w:tcW w:w="1350" w:type="dxa"/>
          </w:tcPr>
          <w:p w:rsidR="00823C33" w:rsidRPr="00823C33" w:rsidRDefault="00823C33" w:rsidP="00757DDC">
            <w:r>
              <w:t xml:space="preserve">Teacher </w:t>
            </w:r>
            <w:r w:rsidR="002B1573">
              <w:t>e</w:t>
            </w:r>
            <w:r>
              <w:t>xchange</w:t>
            </w:r>
          </w:p>
        </w:tc>
        <w:tc>
          <w:tcPr>
            <w:tcW w:w="2250" w:type="dxa"/>
          </w:tcPr>
          <w:p w:rsidR="00823C33" w:rsidRPr="00823C33" w:rsidRDefault="00823C33" w:rsidP="00757DDC">
            <w:r w:rsidRPr="00823C33">
              <w:t>Bureau of Educational and Cultural Affairs (ECA), U.S. Department of State.</w:t>
            </w:r>
          </w:p>
          <w:p w:rsidR="00823C33" w:rsidRPr="00823C33" w:rsidRDefault="00823C33" w:rsidP="00757DDC"/>
        </w:tc>
        <w:tc>
          <w:tcPr>
            <w:tcW w:w="5784" w:type="dxa"/>
          </w:tcPr>
          <w:p w:rsidR="00823C33" w:rsidRPr="002C1AAF" w:rsidRDefault="00823C33" w:rsidP="00757DDC">
            <w:r w:rsidRPr="00823C33">
              <w:t>http://www.americancouncils.org/program/48/USEEP/</w:t>
            </w:r>
          </w:p>
        </w:tc>
      </w:tr>
      <w:tr w:rsidR="00757DDC" w:rsidRPr="002C1AAF" w:rsidTr="00EE17AE">
        <w:tc>
          <w:tcPr>
            <w:tcW w:w="1998" w:type="dxa"/>
          </w:tcPr>
          <w:p w:rsidR="00757DDC" w:rsidRDefault="00757DDC" w:rsidP="00757DDC">
            <w:r>
              <w:t>Bilateral US-Arab Chamber of Commerce</w:t>
            </w:r>
          </w:p>
        </w:tc>
        <w:tc>
          <w:tcPr>
            <w:tcW w:w="1440" w:type="dxa"/>
          </w:tcPr>
          <w:p w:rsidR="00757DDC" w:rsidRPr="00823C33" w:rsidRDefault="00757DDC" w:rsidP="00757DDC">
            <w:r>
              <w:t>Arab countries</w:t>
            </w:r>
          </w:p>
        </w:tc>
        <w:tc>
          <w:tcPr>
            <w:tcW w:w="1080" w:type="dxa"/>
          </w:tcPr>
          <w:p w:rsidR="00757DDC" w:rsidRDefault="00757DDC" w:rsidP="00757DDC">
            <w:r>
              <w:t>1 week</w:t>
            </w:r>
          </w:p>
        </w:tc>
        <w:tc>
          <w:tcPr>
            <w:tcW w:w="1350" w:type="dxa"/>
          </w:tcPr>
          <w:p w:rsidR="00757DDC" w:rsidRDefault="00AD7F4D" w:rsidP="00757DDC">
            <w:r>
              <w:t>Focused  study</w:t>
            </w:r>
            <w:r w:rsidR="00757DDC">
              <w:t xml:space="preserve"> tour</w:t>
            </w:r>
          </w:p>
        </w:tc>
        <w:tc>
          <w:tcPr>
            <w:tcW w:w="2250" w:type="dxa"/>
          </w:tcPr>
          <w:p w:rsidR="00757DDC" w:rsidRPr="00823C33" w:rsidRDefault="00757DDC" w:rsidP="00757DDC">
            <w:r w:rsidRPr="00757DDC">
              <w:t>Bilateral US-Arab Chamber of Commerce</w:t>
            </w:r>
          </w:p>
        </w:tc>
        <w:tc>
          <w:tcPr>
            <w:tcW w:w="5784" w:type="dxa"/>
          </w:tcPr>
          <w:p w:rsidR="00757DDC" w:rsidRPr="00823C33" w:rsidRDefault="00757DDC" w:rsidP="00757DDC">
            <w:r w:rsidRPr="00757DDC">
              <w:t>http://bilateralchamber.org/education/teach-teachers-educating-across-cultures-in-harmony/</w:t>
            </w:r>
          </w:p>
        </w:tc>
      </w:tr>
      <w:tr w:rsidR="00AD7F4D" w:rsidRPr="002C1AAF" w:rsidTr="00EE17AE">
        <w:tc>
          <w:tcPr>
            <w:tcW w:w="1998" w:type="dxa"/>
          </w:tcPr>
          <w:p w:rsidR="00AD7F4D" w:rsidRDefault="00216E0E" w:rsidP="00757DDC">
            <w:r w:rsidRPr="00216E0E">
              <w:t>British Universities Summer School Program</w:t>
            </w:r>
          </w:p>
        </w:tc>
        <w:tc>
          <w:tcPr>
            <w:tcW w:w="1440" w:type="dxa"/>
          </w:tcPr>
          <w:p w:rsidR="00AD7F4D" w:rsidRDefault="00216E0E" w:rsidP="00757DDC">
            <w:r>
              <w:t>London, Oxford, or Edinburgh</w:t>
            </w:r>
          </w:p>
        </w:tc>
        <w:tc>
          <w:tcPr>
            <w:tcW w:w="1080" w:type="dxa"/>
          </w:tcPr>
          <w:p w:rsidR="00AD7F4D" w:rsidRDefault="00216E0E" w:rsidP="00757DDC">
            <w:r>
              <w:t>2 weeks</w:t>
            </w:r>
          </w:p>
        </w:tc>
        <w:tc>
          <w:tcPr>
            <w:tcW w:w="1350" w:type="dxa"/>
          </w:tcPr>
          <w:p w:rsidR="00AD7F4D" w:rsidRDefault="00216E0E" w:rsidP="00757DDC">
            <w:r>
              <w:t>Seminar</w:t>
            </w:r>
          </w:p>
        </w:tc>
        <w:tc>
          <w:tcPr>
            <w:tcW w:w="2250" w:type="dxa"/>
          </w:tcPr>
          <w:p w:rsidR="00AD7F4D" w:rsidRPr="00757DDC" w:rsidRDefault="00216E0E" w:rsidP="00757DDC">
            <w:r w:rsidRPr="00216E0E">
              <w:t>The English-Speaking Union of the United States</w:t>
            </w:r>
          </w:p>
        </w:tc>
        <w:tc>
          <w:tcPr>
            <w:tcW w:w="5784" w:type="dxa"/>
          </w:tcPr>
          <w:p w:rsidR="00AD7F4D" w:rsidRPr="00757DDC" w:rsidRDefault="00216E0E" w:rsidP="00757DDC">
            <w:r w:rsidRPr="00216E0E">
              <w:t>http://www.english-speakingunion.org/programs_British_Universities_Summer_Program.htm</w:t>
            </w:r>
          </w:p>
        </w:tc>
      </w:tr>
      <w:tr w:rsidR="00D74B51" w:rsidRPr="002C1AAF" w:rsidTr="00EE17AE">
        <w:tc>
          <w:tcPr>
            <w:tcW w:w="1998" w:type="dxa"/>
          </w:tcPr>
          <w:p w:rsidR="00823C33" w:rsidRPr="002C1AAF" w:rsidRDefault="00823C33" w:rsidP="00757DDC">
            <w:r>
              <w:t>Fulbright-Hayes Seminars Abroad</w:t>
            </w:r>
          </w:p>
        </w:tc>
        <w:tc>
          <w:tcPr>
            <w:tcW w:w="1440" w:type="dxa"/>
          </w:tcPr>
          <w:p w:rsidR="00823C33" w:rsidRPr="002C1AAF" w:rsidRDefault="00823C33" w:rsidP="00757DDC">
            <w:r>
              <w:t>Varies</w:t>
            </w:r>
          </w:p>
        </w:tc>
        <w:tc>
          <w:tcPr>
            <w:tcW w:w="1080" w:type="dxa"/>
          </w:tcPr>
          <w:p w:rsidR="00823C33" w:rsidRPr="002C1AAF" w:rsidRDefault="00823C33" w:rsidP="00757DDC">
            <w:r>
              <w:t>2 -8 weeks</w:t>
            </w:r>
          </w:p>
        </w:tc>
        <w:tc>
          <w:tcPr>
            <w:tcW w:w="1350" w:type="dxa"/>
          </w:tcPr>
          <w:p w:rsidR="00823C33" w:rsidRPr="002C1AAF" w:rsidRDefault="00AD7F4D" w:rsidP="00757DDC">
            <w:r>
              <w:t>Study</w:t>
            </w:r>
            <w:r w:rsidR="00823C33">
              <w:t xml:space="preserve">  tour</w:t>
            </w:r>
          </w:p>
        </w:tc>
        <w:tc>
          <w:tcPr>
            <w:tcW w:w="2250" w:type="dxa"/>
          </w:tcPr>
          <w:p w:rsidR="00823C33" w:rsidRPr="002C1AAF" w:rsidRDefault="00823C33" w:rsidP="00757DDC">
            <w:r>
              <w:t>U.S. Dept. of Education</w:t>
            </w:r>
          </w:p>
        </w:tc>
        <w:tc>
          <w:tcPr>
            <w:tcW w:w="5784" w:type="dxa"/>
          </w:tcPr>
          <w:p w:rsidR="00823C33" w:rsidRPr="002C1AAF" w:rsidRDefault="00823C33" w:rsidP="00757DDC">
            <w:r w:rsidRPr="00823C33">
              <w:t>http://www2.ed.gov/programs/iegpssap/sapfacts.html</w:t>
            </w:r>
          </w:p>
        </w:tc>
      </w:tr>
      <w:tr w:rsidR="00D74B51" w:rsidRPr="002C1AAF" w:rsidTr="00EE17AE">
        <w:tc>
          <w:tcPr>
            <w:tcW w:w="1998" w:type="dxa"/>
          </w:tcPr>
          <w:p w:rsidR="00823C33" w:rsidRPr="002C1AAF" w:rsidRDefault="002B1573" w:rsidP="00757DDC">
            <w:r>
              <w:t xml:space="preserve">Gilder </w:t>
            </w:r>
            <w:proofErr w:type="spellStart"/>
            <w:r>
              <w:t>Lehrman</w:t>
            </w:r>
            <w:proofErr w:type="spellEnd"/>
            <w:r>
              <w:t xml:space="preserve"> Teacher Seminars</w:t>
            </w:r>
          </w:p>
        </w:tc>
        <w:tc>
          <w:tcPr>
            <w:tcW w:w="1440" w:type="dxa"/>
          </w:tcPr>
          <w:p w:rsidR="00823C33" w:rsidRPr="002C1AAF" w:rsidRDefault="002B1573" w:rsidP="00757DDC">
            <w:r>
              <w:t>United States</w:t>
            </w:r>
          </w:p>
        </w:tc>
        <w:tc>
          <w:tcPr>
            <w:tcW w:w="1080" w:type="dxa"/>
          </w:tcPr>
          <w:p w:rsidR="00823C33" w:rsidRPr="002C1AAF" w:rsidRDefault="002B1573" w:rsidP="00757DDC">
            <w:r>
              <w:t>1 week</w:t>
            </w:r>
          </w:p>
        </w:tc>
        <w:tc>
          <w:tcPr>
            <w:tcW w:w="1350" w:type="dxa"/>
          </w:tcPr>
          <w:p w:rsidR="00823C33" w:rsidRPr="002C1AAF" w:rsidRDefault="00216E0E" w:rsidP="00757DDC">
            <w:r>
              <w:t>S</w:t>
            </w:r>
            <w:r w:rsidR="002B1573">
              <w:t>eminar</w:t>
            </w:r>
          </w:p>
        </w:tc>
        <w:tc>
          <w:tcPr>
            <w:tcW w:w="2250" w:type="dxa"/>
          </w:tcPr>
          <w:p w:rsidR="00823C33" w:rsidRPr="002C1AAF" w:rsidRDefault="002B1573" w:rsidP="00757DDC">
            <w:r w:rsidRPr="002B1573">
              <w:t xml:space="preserve">The Gilder </w:t>
            </w:r>
            <w:proofErr w:type="spellStart"/>
            <w:r w:rsidRPr="002B1573">
              <w:t>Lehrman</w:t>
            </w:r>
            <w:proofErr w:type="spellEnd"/>
            <w:r w:rsidRPr="002B1573">
              <w:t xml:space="preserve"> Institute of American History</w:t>
            </w:r>
          </w:p>
        </w:tc>
        <w:tc>
          <w:tcPr>
            <w:tcW w:w="5784" w:type="dxa"/>
          </w:tcPr>
          <w:p w:rsidR="00823C33" w:rsidRPr="002C1AAF" w:rsidRDefault="002B1573" w:rsidP="00757DDC">
            <w:r w:rsidRPr="002B1573">
              <w:t>http://www.gilderlehrman.org/programs-exhibitions/teacher-seminars</w:t>
            </w:r>
          </w:p>
        </w:tc>
      </w:tr>
      <w:tr w:rsidR="00D74B51" w:rsidRPr="002C1AAF" w:rsidTr="00EE17AE">
        <w:tc>
          <w:tcPr>
            <w:tcW w:w="1998" w:type="dxa"/>
          </w:tcPr>
          <w:p w:rsidR="00823C33" w:rsidRPr="002C1AAF" w:rsidRDefault="00770E05" w:rsidP="00757DDC">
            <w:r>
              <w:t>Korea Society</w:t>
            </w:r>
          </w:p>
        </w:tc>
        <w:tc>
          <w:tcPr>
            <w:tcW w:w="1440" w:type="dxa"/>
          </w:tcPr>
          <w:p w:rsidR="00823C33" w:rsidRPr="002C1AAF" w:rsidRDefault="00770E05" w:rsidP="00757DDC">
            <w:r>
              <w:t>South Korea</w:t>
            </w:r>
          </w:p>
        </w:tc>
        <w:tc>
          <w:tcPr>
            <w:tcW w:w="1080" w:type="dxa"/>
          </w:tcPr>
          <w:p w:rsidR="00823C33" w:rsidRPr="002C1AAF" w:rsidRDefault="00770E05" w:rsidP="00757DDC">
            <w:r>
              <w:t>2 weeks</w:t>
            </w:r>
          </w:p>
        </w:tc>
        <w:tc>
          <w:tcPr>
            <w:tcW w:w="1350" w:type="dxa"/>
          </w:tcPr>
          <w:p w:rsidR="00823C33" w:rsidRPr="002C1AAF" w:rsidRDefault="00216E0E" w:rsidP="00757DDC">
            <w:r>
              <w:t>Study tour</w:t>
            </w:r>
          </w:p>
        </w:tc>
        <w:tc>
          <w:tcPr>
            <w:tcW w:w="2250" w:type="dxa"/>
          </w:tcPr>
          <w:p w:rsidR="00823C33" w:rsidRPr="002C1AAF" w:rsidRDefault="00770E05" w:rsidP="00757DDC">
            <w:r>
              <w:t>Korea Society and Freeman Foundation</w:t>
            </w:r>
          </w:p>
        </w:tc>
        <w:tc>
          <w:tcPr>
            <w:tcW w:w="5784" w:type="dxa"/>
          </w:tcPr>
          <w:p w:rsidR="00823C33" w:rsidRPr="002C1AAF" w:rsidRDefault="00770E05" w:rsidP="00757DDC">
            <w:r w:rsidRPr="00770E05">
              <w:t>http://www.koreasociety.org/korean_studies/fellowships/</w:t>
            </w:r>
          </w:p>
        </w:tc>
      </w:tr>
      <w:tr w:rsidR="00D74B51" w:rsidRPr="002C1AAF" w:rsidTr="00EE17AE">
        <w:tc>
          <w:tcPr>
            <w:tcW w:w="1998" w:type="dxa"/>
          </w:tcPr>
          <w:p w:rsidR="00BA4EB2" w:rsidRDefault="002F0F04" w:rsidP="00757DDC">
            <w:r>
              <w:t>Teachers for Global Classrooms Program</w:t>
            </w:r>
          </w:p>
        </w:tc>
        <w:tc>
          <w:tcPr>
            <w:tcW w:w="1440" w:type="dxa"/>
          </w:tcPr>
          <w:p w:rsidR="00BA4EB2" w:rsidRDefault="00BA4EB2" w:rsidP="00757DDC">
            <w:r>
              <w:t>Washington, D.C.</w:t>
            </w:r>
            <w:r w:rsidR="002F0F04">
              <w:t xml:space="preserve"> / Overseas (varies by year)</w:t>
            </w:r>
          </w:p>
        </w:tc>
        <w:tc>
          <w:tcPr>
            <w:tcW w:w="1080" w:type="dxa"/>
          </w:tcPr>
          <w:p w:rsidR="00BA4EB2" w:rsidRDefault="002F0F04" w:rsidP="00757DDC">
            <w:r>
              <w:t xml:space="preserve">Year long </w:t>
            </w:r>
          </w:p>
          <w:p w:rsidR="002F0F04" w:rsidRDefault="002F0F04" w:rsidP="00757DDC">
            <w:r>
              <w:t>2-3 weeks overseas</w:t>
            </w:r>
          </w:p>
        </w:tc>
        <w:tc>
          <w:tcPr>
            <w:tcW w:w="1350" w:type="dxa"/>
          </w:tcPr>
          <w:p w:rsidR="00BA4EB2" w:rsidRDefault="002F0F04" w:rsidP="00757DDC">
            <w:r>
              <w:t>Fellowship</w:t>
            </w:r>
          </w:p>
        </w:tc>
        <w:tc>
          <w:tcPr>
            <w:tcW w:w="2250" w:type="dxa"/>
          </w:tcPr>
          <w:p w:rsidR="002F0F04" w:rsidRPr="00823C33" w:rsidRDefault="002F0F04" w:rsidP="002F0F04">
            <w:r w:rsidRPr="00823C33">
              <w:t xml:space="preserve">Bureau of Educational and Cultural Affairs (ECA), U.S. </w:t>
            </w:r>
            <w:r>
              <w:t xml:space="preserve">Department of State/ IREX </w:t>
            </w:r>
          </w:p>
          <w:p w:rsidR="00BA4EB2" w:rsidRDefault="00BA4EB2" w:rsidP="00757DDC"/>
        </w:tc>
        <w:tc>
          <w:tcPr>
            <w:tcW w:w="5784" w:type="dxa"/>
          </w:tcPr>
          <w:p w:rsidR="00BA4EB2" w:rsidRPr="00770E05" w:rsidRDefault="00336DD7" w:rsidP="00757DDC">
            <w:hyperlink r:id="rId7" w:history="1">
              <w:r w:rsidR="002F0F04" w:rsidRPr="00097FB3">
                <w:rPr>
                  <w:rStyle w:val="Hyperlink"/>
                </w:rPr>
                <w:t>https://www.irex.org/projects/tgc/</w:t>
              </w:r>
            </w:hyperlink>
            <w:r w:rsidR="002F0F04">
              <w:t xml:space="preserve"> </w:t>
            </w:r>
          </w:p>
        </w:tc>
      </w:tr>
      <w:tr w:rsidR="00757DDC" w:rsidRPr="002C1AAF" w:rsidTr="00EE17AE">
        <w:tc>
          <w:tcPr>
            <w:tcW w:w="1998" w:type="dxa"/>
          </w:tcPr>
          <w:p w:rsidR="00757DDC" w:rsidRDefault="00757DDC" w:rsidP="00757DDC">
            <w:r>
              <w:t>NAJS</w:t>
            </w:r>
          </w:p>
        </w:tc>
        <w:tc>
          <w:tcPr>
            <w:tcW w:w="1440" w:type="dxa"/>
          </w:tcPr>
          <w:p w:rsidR="00757DDC" w:rsidRDefault="00757DDC" w:rsidP="00757DDC">
            <w:r>
              <w:t>Japan</w:t>
            </w:r>
          </w:p>
        </w:tc>
        <w:tc>
          <w:tcPr>
            <w:tcW w:w="1080" w:type="dxa"/>
          </w:tcPr>
          <w:p w:rsidR="00757DDC" w:rsidRDefault="00757DDC" w:rsidP="00757DDC">
            <w:r>
              <w:t>10 days</w:t>
            </w:r>
          </w:p>
        </w:tc>
        <w:tc>
          <w:tcPr>
            <w:tcW w:w="1350" w:type="dxa"/>
          </w:tcPr>
          <w:p w:rsidR="00757DDC" w:rsidRDefault="00757DDC" w:rsidP="00216E0E">
            <w:r>
              <w:t xml:space="preserve">Teacher exchange, </w:t>
            </w:r>
            <w:r w:rsidR="00216E0E">
              <w:t xml:space="preserve">study </w:t>
            </w:r>
            <w:r>
              <w:t>tour</w:t>
            </w:r>
          </w:p>
        </w:tc>
        <w:tc>
          <w:tcPr>
            <w:tcW w:w="2250" w:type="dxa"/>
          </w:tcPr>
          <w:p w:rsidR="00757DDC" w:rsidRDefault="00757DDC" w:rsidP="00757DDC">
            <w:r>
              <w:t>National Association of Japanese-American Societies</w:t>
            </w:r>
          </w:p>
        </w:tc>
        <w:tc>
          <w:tcPr>
            <w:tcW w:w="5784" w:type="dxa"/>
          </w:tcPr>
          <w:p w:rsidR="00757DDC" w:rsidRPr="00BA4EB2" w:rsidRDefault="00757DDC" w:rsidP="00757DDC">
            <w:r w:rsidRPr="00757DDC">
              <w:t>http://www.us-japan.org/programs/index.html</w:t>
            </w:r>
          </w:p>
        </w:tc>
      </w:tr>
      <w:tr w:rsidR="00757DDC" w:rsidRPr="002C1AAF" w:rsidTr="00EE17AE">
        <w:tc>
          <w:tcPr>
            <w:tcW w:w="1998" w:type="dxa"/>
          </w:tcPr>
          <w:p w:rsidR="00757DDC" w:rsidRDefault="00444C6E" w:rsidP="00444C6E">
            <w:r>
              <w:t>National Consortium for Teaching About Asia</w:t>
            </w:r>
          </w:p>
        </w:tc>
        <w:tc>
          <w:tcPr>
            <w:tcW w:w="1440" w:type="dxa"/>
          </w:tcPr>
          <w:p w:rsidR="00757DDC" w:rsidRDefault="00444C6E" w:rsidP="00757DDC">
            <w:r>
              <w:t>China, Japan, South Korea</w:t>
            </w:r>
          </w:p>
        </w:tc>
        <w:tc>
          <w:tcPr>
            <w:tcW w:w="1080" w:type="dxa"/>
          </w:tcPr>
          <w:p w:rsidR="00757DDC" w:rsidRDefault="00444C6E" w:rsidP="00757DDC">
            <w:r>
              <w:t>3 weeks</w:t>
            </w:r>
          </w:p>
        </w:tc>
        <w:tc>
          <w:tcPr>
            <w:tcW w:w="1350" w:type="dxa"/>
          </w:tcPr>
          <w:p w:rsidR="00757DDC" w:rsidRDefault="00216E0E" w:rsidP="00757DDC">
            <w:r>
              <w:t xml:space="preserve">Study </w:t>
            </w:r>
            <w:r w:rsidR="00444C6E">
              <w:t>tour</w:t>
            </w:r>
          </w:p>
        </w:tc>
        <w:tc>
          <w:tcPr>
            <w:tcW w:w="2250" w:type="dxa"/>
          </w:tcPr>
          <w:p w:rsidR="00757DDC" w:rsidRDefault="007823D2" w:rsidP="00757DDC">
            <w:r>
              <w:t>National Consortium for Teaching About Asia</w:t>
            </w:r>
          </w:p>
        </w:tc>
        <w:tc>
          <w:tcPr>
            <w:tcW w:w="5784" w:type="dxa"/>
          </w:tcPr>
          <w:p w:rsidR="00757DDC" w:rsidRDefault="00336DD7" w:rsidP="00757DDC">
            <w:hyperlink r:id="rId8" w:history="1">
              <w:r w:rsidR="009C7564" w:rsidRPr="00F24E66">
                <w:rPr>
                  <w:rStyle w:val="Hyperlink"/>
                </w:rPr>
                <w:t>http://jsis.washington.edu/earc/ncta/</w:t>
              </w:r>
            </w:hyperlink>
          </w:p>
          <w:p w:rsidR="009C7564" w:rsidRPr="00757DDC" w:rsidRDefault="009C7564" w:rsidP="00757DDC">
            <w:r>
              <w:t xml:space="preserve">Each member university has its own program. Check your local EARC </w:t>
            </w:r>
            <w:r w:rsidR="007823D2">
              <w:t>chapter.</w:t>
            </w:r>
          </w:p>
        </w:tc>
      </w:tr>
    </w:tbl>
    <w:p w:rsidR="00DE6F14" w:rsidRDefault="00DE6F14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1417"/>
        <w:gridCol w:w="23"/>
        <w:gridCol w:w="1057"/>
        <w:gridCol w:w="23"/>
        <w:gridCol w:w="1350"/>
        <w:gridCol w:w="2250"/>
        <w:gridCol w:w="5760"/>
        <w:gridCol w:w="24"/>
      </w:tblGrid>
      <w:tr w:rsidR="00DE6F14" w:rsidRPr="002C1AAF" w:rsidTr="00BF1AD4">
        <w:tc>
          <w:tcPr>
            <w:tcW w:w="1998" w:type="dxa"/>
            <w:shd w:val="clear" w:color="auto" w:fill="D9D9D9" w:themeFill="background1" w:themeFillShade="D9"/>
          </w:tcPr>
          <w:p w:rsidR="00DE6F14" w:rsidRPr="00BF1AD4" w:rsidRDefault="00DE6F14" w:rsidP="00BF1AD4">
            <w:pPr>
              <w:jc w:val="center"/>
              <w:rPr>
                <w:b/>
              </w:rPr>
            </w:pPr>
            <w:r w:rsidRPr="00BF1AD4">
              <w:rPr>
                <w:b/>
              </w:rPr>
              <w:lastRenderedPageBreak/>
              <w:t>Program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</w:tcPr>
          <w:p w:rsidR="00DE6F14" w:rsidRPr="00BF1AD4" w:rsidRDefault="00DE6F14" w:rsidP="00BF1AD4">
            <w:pPr>
              <w:jc w:val="center"/>
              <w:rPr>
                <w:b/>
              </w:rPr>
            </w:pPr>
            <w:r w:rsidRPr="00BF1AD4">
              <w:rPr>
                <w:b/>
              </w:rPr>
              <w:t>Destination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DE6F14" w:rsidRPr="00BF1AD4" w:rsidRDefault="00DE6F14" w:rsidP="00BF1AD4">
            <w:pPr>
              <w:jc w:val="center"/>
              <w:rPr>
                <w:b/>
              </w:rPr>
            </w:pPr>
            <w:r w:rsidRPr="00BF1AD4">
              <w:rPr>
                <w:b/>
              </w:rPr>
              <w:t>Duration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DE6F14" w:rsidRPr="00BF1AD4" w:rsidRDefault="00DE6F14" w:rsidP="00BF1AD4">
            <w:pPr>
              <w:jc w:val="center"/>
              <w:rPr>
                <w:b/>
              </w:rPr>
            </w:pPr>
            <w:r w:rsidRPr="00BF1AD4">
              <w:rPr>
                <w:b/>
              </w:rPr>
              <w:t>Format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DE6F14" w:rsidRPr="00BF1AD4" w:rsidRDefault="00DE6F14" w:rsidP="00BF1AD4">
            <w:pPr>
              <w:jc w:val="center"/>
              <w:rPr>
                <w:b/>
              </w:rPr>
            </w:pPr>
            <w:r w:rsidRPr="00BF1AD4">
              <w:rPr>
                <w:b/>
              </w:rPr>
              <w:t>Sponsoring Agency</w:t>
            </w:r>
          </w:p>
        </w:tc>
        <w:tc>
          <w:tcPr>
            <w:tcW w:w="5784" w:type="dxa"/>
            <w:gridSpan w:val="2"/>
            <w:shd w:val="clear" w:color="auto" w:fill="D9D9D9" w:themeFill="background1" w:themeFillShade="D9"/>
          </w:tcPr>
          <w:p w:rsidR="00DE6F14" w:rsidRPr="00BF1AD4" w:rsidRDefault="00DE6F14" w:rsidP="00BF1AD4">
            <w:pPr>
              <w:jc w:val="center"/>
              <w:rPr>
                <w:b/>
              </w:rPr>
            </w:pPr>
            <w:r w:rsidRPr="00BF1AD4">
              <w:rPr>
                <w:b/>
              </w:rPr>
              <w:t>URL</w:t>
            </w:r>
          </w:p>
        </w:tc>
      </w:tr>
      <w:tr w:rsidR="00D74B51" w:rsidRPr="002C1AAF" w:rsidTr="00EE17AE">
        <w:tc>
          <w:tcPr>
            <w:tcW w:w="1998" w:type="dxa"/>
          </w:tcPr>
          <w:p w:rsidR="00823C33" w:rsidRPr="002C1AAF" w:rsidRDefault="002B1573" w:rsidP="00757DDC">
            <w:r>
              <w:t>NEA Member Benefits</w:t>
            </w:r>
          </w:p>
        </w:tc>
        <w:tc>
          <w:tcPr>
            <w:tcW w:w="1440" w:type="dxa"/>
            <w:gridSpan w:val="2"/>
          </w:tcPr>
          <w:p w:rsidR="00823C33" w:rsidRPr="002C1AAF" w:rsidRDefault="002B1573" w:rsidP="00757DDC">
            <w:r>
              <w:t>N/A</w:t>
            </w:r>
          </w:p>
        </w:tc>
        <w:tc>
          <w:tcPr>
            <w:tcW w:w="1080" w:type="dxa"/>
            <w:gridSpan w:val="2"/>
          </w:tcPr>
          <w:p w:rsidR="00823C33" w:rsidRPr="002C1AAF" w:rsidRDefault="002B1573" w:rsidP="00757DDC">
            <w:r>
              <w:t>N/A</w:t>
            </w:r>
          </w:p>
        </w:tc>
        <w:tc>
          <w:tcPr>
            <w:tcW w:w="1350" w:type="dxa"/>
          </w:tcPr>
          <w:p w:rsidR="00823C33" w:rsidRPr="002C1AAF" w:rsidRDefault="002B1573" w:rsidP="00757DDC">
            <w:r>
              <w:t>Discount and benefit package</w:t>
            </w:r>
          </w:p>
        </w:tc>
        <w:tc>
          <w:tcPr>
            <w:tcW w:w="2250" w:type="dxa"/>
          </w:tcPr>
          <w:p w:rsidR="00823C33" w:rsidRPr="002C1AAF" w:rsidRDefault="002B1573" w:rsidP="00757DDC">
            <w:r>
              <w:t>National Education Association</w:t>
            </w:r>
          </w:p>
        </w:tc>
        <w:tc>
          <w:tcPr>
            <w:tcW w:w="5784" w:type="dxa"/>
            <w:gridSpan w:val="2"/>
          </w:tcPr>
          <w:p w:rsidR="00823C33" w:rsidRPr="002C1AAF" w:rsidRDefault="002B1573" w:rsidP="00757DDC">
            <w:r w:rsidRPr="002B1573">
              <w:t>http://www.neamb.com/travel/teacher-travel-aids.htm</w:t>
            </w:r>
          </w:p>
        </w:tc>
      </w:tr>
      <w:tr w:rsidR="00AD7F4D" w:rsidRPr="002C1AAF" w:rsidTr="00EE17AE">
        <w:tc>
          <w:tcPr>
            <w:tcW w:w="1998" w:type="dxa"/>
          </w:tcPr>
          <w:p w:rsidR="00AD7F4D" w:rsidRDefault="00AD7F4D" w:rsidP="00757DDC">
            <w:r>
              <w:t>National Endowment for the Humanities</w:t>
            </w:r>
          </w:p>
        </w:tc>
        <w:tc>
          <w:tcPr>
            <w:tcW w:w="1440" w:type="dxa"/>
            <w:gridSpan w:val="2"/>
          </w:tcPr>
          <w:p w:rsidR="00AD7F4D" w:rsidRDefault="00AD7F4D" w:rsidP="00757DDC">
            <w:r>
              <w:t>Various U.S. and international destinations</w:t>
            </w:r>
          </w:p>
        </w:tc>
        <w:tc>
          <w:tcPr>
            <w:tcW w:w="1080" w:type="dxa"/>
            <w:gridSpan w:val="2"/>
          </w:tcPr>
          <w:p w:rsidR="00AD7F4D" w:rsidRDefault="00AD7F4D" w:rsidP="00757DDC">
            <w:r>
              <w:t>varies</w:t>
            </w:r>
          </w:p>
        </w:tc>
        <w:tc>
          <w:tcPr>
            <w:tcW w:w="1350" w:type="dxa"/>
          </w:tcPr>
          <w:p w:rsidR="00AD7F4D" w:rsidRDefault="00AD7F4D" w:rsidP="00DE6F14">
            <w:r>
              <w:t xml:space="preserve">Educational seminar with exploration </w:t>
            </w:r>
            <w:proofErr w:type="spellStart"/>
            <w:r w:rsidR="00DE6F14">
              <w:t>opportun-</w:t>
            </w:r>
            <w:r>
              <w:t>ities</w:t>
            </w:r>
            <w:proofErr w:type="spellEnd"/>
          </w:p>
        </w:tc>
        <w:tc>
          <w:tcPr>
            <w:tcW w:w="2250" w:type="dxa"/>
          </w:tcPr>
          <w:p w:rsidR="00AD7F4D" w:rsidRDefault="00AD7F4D" w:rsidP="00757DDC">
            <w:r>
              <w:t xml:space="preserve">National Endowment for the Humanities </w:t>
            </w:r>
          </w:p>
        </w:tc>
        <w:tc>
          <w:tcPr>
            <w:tcW w:w="5784" w:type="dxa"/>
            <w:gridSpan w:val="2"/>
          </w:tcPr>
          <w:p w:rsidR="00AD7F4D" w:rsidRPr="002B1573" w:rsidRDefault="00AD7F4D" w:rsidP="00757DDC">
            <w:r w:rsidRPr="00AD7F4D">
              <w:t>http://www.neh.gov/divisions/education/summer-programs</w:t>
            </w:r>
          </w:p>
        </w:tc>
      </w:tr>
      <w:tr w:rsidR="007823D2" w:rsidRPr="002C1AAF" w:rsidTr="0033408F">
        <w:tc>
          <w:tcPr>
            <w:tcW w:w="1998" w:type="dxa"/>
          </w:tcPr>
          <w:p w:rsidR="007823D2" w:rsidRDefault="007823D2" w:rsidP="00757DDC">
            <w:r>
              <w:t>Primary Source</w:t>
            </w:r>
          </w:p>
        </w:tc>
        <w:tc>
          <w:tcPr>
            <w:tcW w:w="1417" w:type="dxa"/>
          </w:tcPr>
          <w:p w:rsidR="007823D2" w:rsidRDefault="007823D2" w:rsidP="00757DDC">
            <w:r>
              <w:t>Varies</w:t>
            </w:r>
          </w:p>
        </w:tc>
        <w:tc>
          <w:tcPr>
            <w:tcW w:w="1080" w:type="dxa"/>
            <w:gridSpan w:val="2"/>
          </w:tcPr>
          <w:p w:rsidR="007823D2" w:rsidRDefault="007823D2" w:rsidP="00757DDC">
            <w:r>
              <w:t>2 weeks</w:t>
            </w:r>
          </w:p>
        </w:tc>
        <w:tc>
          <w:tcPr>
            <w:tcW w:w="1373" w:type="dxa"/>
            <w:gridSpan w:val="2"/>
          </w:tcPr>
          <w:p w:rsidR="007823D2" w:rsidRDefault="00216E0E" w:rsidP="00757DDC">
            <w:r>
              <w:t>Study</w:t>
            </w:r>
            <w:r w:rsidR="007823D2">
              <w:t xml:space="preserve"> tour</w:t>
            </w:r>
          </w:p>
        </w:tc>
        <w:tc>
          <w:tcPr>
            <w:tcW w:w="2250" w:type="dxa"/>
          </w:tcPr>
          <w:p w:rsidR="007823D2" w:rsidRDefault="007823D2" w:rsidP="00757DDC">
            <w:r>
              <w:t>Primary Source</w:t>
            </w:r>
          </w:p>
        </w:tc>
        <w:tc>
          <w:tcPr>
            <w:tcW w:w="5784" w:type="dxa"/>
            <w:gridSpan w:val="2"/>
          </w:tcPr>
          <w:p w:rsidR="007823D2" w:rsidRPr="002B1573" w:rsidRDefault="007823D2" w:rsidP="00757DDC">
            <w:r w:rsidRPr="007823D2">
              <w:t>http://www.primarysource.org/programs/study-tours</w:t>
            </w:r>
          </w:p>
        </w:tc>
      </w:tr>
      <w:tr w:rsidR="00216E0E" w:rsidRPr="002C1AAF" w:rsidTr="0033408F">
        <w:tc>
          <w:tcPr>
            <w:tcW w:w="1998" w:type="dxa"/>
          </w:tcPr>
          <w:p w:rsidR="00216E0E" w:rsidRDefault="00216E0E" w:rsidP="00216E0E">
            <w:r>
              <w:t>Transatlantic Outreach</w:t>
            </w:r>
          </w:p>
        </w:tc>
        <w:tc>
          <w:tcPr>
            <w:tcW w:w="1417" w:type="dxa"/>
          </w:tcPr>
          <w:p w:rsidR="00216E0E" w:rsidRDefault="00216E0E" w:rsidP="00757DDC">
            <w:r>
              <w:t>Germany</w:t>
            </w:r>
          </w:p>
        </w:tc>
        <w:tc>
          <w:tcPr>
            <w:tcW w:w="1080" w:type="dxa"/>
            <w:gridSpan w:val="2"/>
          </w:tcPr>
          <w:p w:rsidR="00216E0E" w:rsidRDefault="00216E0E" w:rsidP="00757DDC">
            <w:r>
              <w:t>2 weeks</w:t>
            </w:r>
          </w:p>
        </w:tc>
        <w:tc>
          <w:tcPr>
            <w:tcW w:w="1373" w:type="dxa"/>
            <w:gridSpan w:val="2"/>
          </w:tcPr>
          <w:p w:rsidR="00216E0E" w:rsidRDefault="00216E0E" w:rsidP="00216E0E">
            <w:r>
              <w:t>Study tour</w:t>
            </w:r>
          </w:p>
        </w:tc>
        <w:tc>
          <w:tcPr>
            <w:tcW w:w="2250" w:type="dxa"/>
          </w:tcPr>
          <w:p w:rsidR="00216E0E" w:rsidRDefault="00216E0E" w:rsidP="00757DDC">
            <w:r w:rsidRPr="00216E0E">
              <w:t>Goethe Institute - USA</w:t>
            </w:r>
          </w:p>
        </w:tc>
        <w:tc>
          <w:tcPr>
            <w:tcW w:w="5784" w:type="dxa"/>
            <w:gridSpan w:val="2"/>
          </w:tcPr>
          <w:p w:rsidR="00216E0E" w:rsidRPr="007823D2" w:rsidRDefault="00D74B51" w:rsidP="00757DDC">
            <w:r w:rsidRPr="00D74B51">
              <w:t>http://www.goethe.de/ins/us/lp/prj/top/txl/enindex.htm</w:t>
            </w:r>
          </w:p>
        </w:tc>
      </w:tr>
      <w:tr w:rsidR="00D74B51" w:rsidRPr="002C1AAF" w:rsidTr="0033408F">
        <w:tc>
          <w:tcPr>
            <w:tcW w:w="1998" w:type="dxa"/>
          </w:tcPr>
          <w:p w:rsidR="00823C33" w:rsidRPr="002C1AAF" w:rsidRDefault="007823D2" w:rsidP="00757DDC">
            <w:r>
              <w:t>Turkish Cultural Foundation</w:t>
            </w:r>
          </w:p>
        </w:tc>
        <w:tc>
          <w:tcPr>
            <w:tcW w:w="1417" w:type="dxa"/>
          </w:tcPr>
          <w:p w:rsidR="00823C33" w:rsidRPr="002C1AAF" w:rsidRDefault="007823D2" w:rsidP="00757DDC">
            <w:r>
              <w:t>Turkey</w:t>
            </w:r>
          </w:p>
        </w:tc>
        <w:tc>
          <w:tcPr>
            <w:tcW w:w="1080" w:type="dxa"/>
            <w:gridSpan w:val="2"/>
          </w:tcPr>
          <w:p w:rsidR="00823C33" w:rsidRPr="002C1AAF" w:rsidRDefault="007823D2" w:rsidP="00757DDC">
            <w:r>
              <w:t>2 weeks</w:t>
            </w:r>
          </w:p>
        </w:tc>
        <w:tc>
          <w:tcPr>
            <w:tcW w:w="1373" w:type="dxa"/>
            <w:gridSpan w:val="2"/>
          </w:tcPr>
          <w:p w:rsidR="00823C33" w:rsidRPr="002C1AAF" w:rsidRDefault="00216E0E" w:rsidP="00757DDC">
            <w:r>
              <w:t>Study</w:t>
            </w:r>
            <w:r w:rsidR="007823D2">
              <w:t xml:space="preserve"> tour</w:t>
            </w:r>
          </w:p>
        </w:tc>
        <w:tc>
          <w:tcPr>
            <w:tcW w:w="2250" w:type="dxa"/>
          </w:tcPr>
          <w:p w:rsidR="00823C33" w:rsidRPr="002C1AAF" w:rsidRDefault="007823D2" w:rsidP="00757DDC">
            <w:r>
              <w:t>Turkish Cultural Foundation in conjunction with the World Affairs Council</w:t>
            </w:r>
          </w:p>
        </w:tc>
        <w:tc>
          <w:tcPr>
            <w:tcW w:w="5784" w:type="dxa"/>
            <w:gridSpan w:val="2"/>
          </w:tcPr>
          <w:p w:rsidR="00823C33" w:rsidRPr="002C1AAF" w:rsidRDefault="007823D2" w:rsidP="00757DDC">
            <w:r w:rsidRPr="007823D2">
              <w:t>http://www.turkishculturalfoundation.org/pages.php?ID=25</w:t>
            </w:r>
          </w:p>
        </w:tc>
      </w:tr>
      <w:tr w:rsidR="00D74B51" w:rsidRPr="002C1AAF" w:rsidTr="0033408F">
        <w:trPr>
          <w:gridAfter w:val="1"/>
          <w:wAfter w:w="24" w:type="dxa"/>
        </w:trPr>
        <w:tc>
          <w:tcPr>
            <w:tcW w:w="1998" w:type="dxa"/>
          </w:tcPr>
          <w:p w:rsidR="00D74B51" w:rsidRDefault="00D74B51" w:rsidP="00757DDC">
            <w:r>
              <w:t>Teach China</w:t>
            </w:r>
          </w:p>
        </w:tc>
        <w:tc>
          <w:tcPr>
            <w:tcW w:w="1417" w:type="dxa"/>
          </w:tcPr>
          <w:p w:rsidR="00D74B51" w:rsidRPr="005A7781" w:rsidRDefault="00D74B51" w:rsidP="00757DDC">
            <w:r>
              <w:t>China</w:t>
            </w:r>
          </w:p>
        </w:tc>
        <w:tc>
          <w:tcPr>
            <w:tcW w:w="1080" w:type="dxa"/>
            <w:gridSpan w:val="2"/>
          </w:tcPr>
          <w:p w:rsidR="00D74B51" w:rsidRDefault="00D74B51" w:rsidP="00757DDC">
            <w:r>
              <w:t>2 weeks</w:t>
            </w:r>
          </w:p>
        </w:tc>
        <w:tc>
          <w:tcPr>
            <w:tcW w:w="1373" w:type="dxa"/>
            <w:gridSpan w:val="2"/>
          </w:tcPr>
          <w:p w:rsidR="00D74B51" w:rsidRDefault="00D74B51" w:rsidP="00757DDC">
            <w:r>
              <w:t>Study tour</w:t>
            </w:r>
          </w:p>
        </w:tc>
        <w:tc>
          <w:tcPr>
            <w:tcW w:w="2250" w:type="dxa"/>
          </w:tcPr>
          <w:p w:rsidR="00D74B51" w:rsidRDefault="00D74B51" w:rsidP="005A7781">
            <w:r>
              <w:t>China Institute in America</w:t>
            </w:r>
          </w:p>
        </w:tc>
        <w:tc>
          <w:tcPr>
            <w:tcW w:w="5760" w:type="dxa"/>
          </w:tcPr>
          <w:p w:rsidR="00D74B51" w:rsidRPr="005A7781" w:rsidRDefault="00D74B51" w:rsidP="00757DDC">
            <w:r w:rsidRPr="00D74B51">
              <w:t>http://www.chinainstitute.org/education/for-educators/study-tour-opportunities/</w:t>
            </w:r>
          </w:p>
        </w:tc>
      </w:tr>
    </w:tbl>
    <w:tbl>
      <w:tblPr>
        <w:tblStyle w:val="TableGrid"/>
        <w:tblpPr w:leftFromText="180" w:rightFromText="180" w:vertAnchor="text" w:horzAnchor="margin" w:tblpY="126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1350"/>
        <w:gridCol w:w="1080"/>
        <w:gridCol w:w="1440"/>
        <w:gridCol w:w="2250"/>
        <w:gridCol w:w="5760"/>
      </w:tblGrid>
      <w:tr w:rsidR="0033408F" w:rsidRPr="002C1AAF" w:rsidTr="0033408F">
        <w:tc>
          <w:tcPr>
            <w:tcW w:w="1998" w:type="dxa"/>
          </w:tcPr>
          <w:p w:rsidR="0033408F" w:rsidRPr="002C1AAF" w:rsidRDefault="0033408F" w:rsidP="0033408F">
            <w:r w:rsidRPr="00770E05">
              <w:t>Teaching Excellence and Achievement Program</w:t>
            </w:r>
          </w:p>
        </w:tc>
        <w:tc>
          <w:tcPr>
            <w:tcW w:w="1350" w:type="dxa"/>
          </w:tcPr>
          <w:p w:rsidR="0033408F" w:rsidRPr="002C1AAF" w:rsidRDefault="0033408F" w:rsidP="0033408F">
            <w:r>
              <w:t>Varies</w:t>
            </w:r>
          </w:p>
        </w:tc>
        <w:tc>
          <w:tcPr>
            <w:tcW w:w="1080" w:type="dxa"/>
          </w:tcPr>
          <w:p w:rsidR="0033408F" w:rsidRPr="002C1AAF" w:rsidRDefault="0033408F" w:rsidP="0033408F">
            <w:r>
              <w:t>varies</w:t>
            </w:r>
          </w:p>
        </w:tc>
        <w:tc>
          <w:tcPr>
            <w:tcW w:w="1440" w:type="dxa"/>
          </w:tcPr>
          <w:p w:rsidR="0033408F" w:rsidRPr="002C1AAF" w:rsidRDefault="0033408F" w:rsidP="0033408F">
            <w:r>
              <w:t>Professional exchange</w:t>
            </w:r>
          </w:p>
        </w:tc>
        <w:tc>
          <w:tcPr>
            <w:tcW w:w="2250" w:type="dxa"/>
          </w:tcPr>
          <w:p w:rsidR="0033408F" w:rsidRPr="002C1AAF" w:rsidRDefault="0033408F" w:rsidP="0033408F">
            <w:r w:rsidRPr="00770E05">
              <w:t>Bureau of Educational and Cultural Affairs of the US Department of State</w:t>
            </w:r>
          </w:p>
        </w:tc>
        <w:tc>
          <w:tcPr>
            <w:tcW w:w="5760" w:type="dxa"/>
          </w:tcPr>
          <w:p w:rsidR="0033408F" w:rsidRPr="002C1AAF" w:rsidRDefault="0033408F" w:rsidP="0033408F">
            <w:r w:rsidRPr="00770E05">
              <w:t>http://www.irex.org/project/teaching-excellence-and-achievement-program-tea</w:t>
            </w:r>
          </w:p>
        </w:tc>
      </w:tr>
      <w:tr w:rsidR="0033408F" w:rsidRPr="0033408F" w:rsidTr="0033408F">
        <w:tc>
          <w:tcPr>
            <w:tcW w:w="1998" w:type="dxa"/>
          </w:tcPr>
          <w:p w:rsidR="0033408F" w:rsidRPr="002C1AAF" w:rsidRDefault="0033408F" w:rsidP="0033408F">
            <w:r>
              <w:t>Toyota International Teacher’s Program</w:t>
            </w:r>
          </w:p>
        </w:tc>
        <w:tc>
          <w:tcPr>
            <w:tcW w:w="1350" w:type="dxa"/>
          </w:tcPr>
          <w:p w:rsidR="0033408F" w:rsidRPr="002C1AAF" w:rsidRDefault="0033408F" w:rsidP="0033408F">
            <w:r>
              <w:t>Varies</w:t>
            </w:r>
          </w:p>
        </w:tc>
        <w:tc>
          <w:tcPr>
            <w:tcW w:w="1080" w:type="dxa"/>
          </w:tcPr>
          <w:p w:rsidR="0033408F" w:rsidRPr="002C1AAF" w:rsidRDefault="0033408F" w:rsidP="0033408F">
            <w:r>
              <w:t>2-3 weeks</w:t>
            </w:r>
          </w:p>
        </w:tc>
        <w:tc>
          <w:tcPr>
            <w:tcW w:w="1440" w:type="dxa"/>
          </w:tcPr>
          <w:p w:rsidR="0033408F" w:rsidRPr="002C1AAF" w:rsidRDefault="0033408F" w:rsidP="0033408F">
            <w:r>
              <w:t>Project-based study tour</w:t>
            </w:r>
          </w:p>
        </w:tc>
        <w:tc>
          <w:tcPr>
            <w:tcW w:w="2250" w:type="dxa"/>
          </w:tcPr>
          <w:p w:rsidR="0033408F" w:rsidRPr="002F0F04" w:rsidRDefault="0033408F" w:rsidP="0033408F">
            <w:pPr>
              <w:rPr>
                <w:lang w:val="es-ES_tradnl"/>
              </w:rPr>
            </w:pPr>
            <w:r w:rsidRPr="002F0F04">
              <w:rPr>
                <w:lang w:val="es-ES_tradnl"/>
              </w:rPr>
              <w:t>Toyota Motor Sales, USA, Inc</w:t>
            </w:r>
            <w:r>
              <w:rPr>
                <w:lang w:val="es-ES_tradnl"/>
              </w:rPr>
              <w:t>.</w:t>
            </w:r>
          </w:p>
        </w:tc>
        <w:tc>
          <w:tcPr>
            <w:tcW w:w="5760" w:type="dxa"/>
          </w:tcPr>
          <w:p w:rsidR="0033408F" w:rsidRPr="002F0F04" w:rsidRDefault="0033408F" w:rsidP="0033408F">
            <w:pPr>
              <w:rPr>
                <w:lang w:val="es-ES_tradnl"/>
              </w:rPr>
            </w:pPr>
            <w:r w:rsidRPr="002F0F04">
              <w:rPr>
                <w:lang w:val="es-ES_tradnl"/>
              </w:rPr>
              <w:t>http://www.iie.org/en/programs/Toyota-International-Teacher-Program</w:t>
            </w:r>
          </w:p>
        </w:tc>
      </w:tr>
    </w:tbl>
    <w:p w:rsidR="00DE6F14" w:rsidRPr="0033408F" w:rsidRDefault="00DE6F14">
      <w:pPr>
        <w:rPr>
          <w:lang w:val="es-ES_tradnl"/>
        </w:rPr>
      </w:pPr>
    </w:p>
    <w:p w:rsidR="002C1AAF" w:rsidRPr="002F0F04" w:rsidRDefault="002C1AAF" w:rsidP="00757DDC">
      <w:pPr>
        <w:rPr>
          <w:lang w:val="es-ES_tradnl"/>
        </w:rPr>
      </w:pPr>
      <w:bookmarkStart w:id="0" w:name="_GoBack"/>
      <w:bookmarkEnd w:id="0"/>
    </w:p>
    <w:sectPr w:rsidR="002C1AAF" w:rsidRPr="002F0F04" w:rsidSect="00823C33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DD7" w:rsidRDefault="00336DD7" w:rsidP="00757DDC">
      <w:pPr>
        <w:spacing w:after="0" w:line="240" w:lineRule="auto"/>
      </w:pPr>
      <w:r>
        <w:separator/>
      </w:r>
    </w:p>
  </w:endnote>
  <w:endnote w:type="continuationSeparator" w:id="0">
    <w:p w:rsidR="00336DD7" w:rsidRDefault="00336DD7" w:rsidP="00757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DD7" w:rsidRDefault="00336DD7" w:rsidP="00757DDC">
      <w:pPr>
        <w:spacing w:after="0" w:line="240" w:lineRule="auto"/>
      </w:pPr>
      <w:r>
        <w:separator/>
      </w:r>
    </w:p>
  </w:footnote>
  <w:footnote w:type="continuationSeparator" w:id="0">
    <w:p w:rsidR="00336DD7" w:rsidRDefault="00336DD7" w:rsidP="00757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F14" w:rsidRDefault="00DE6F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AF"/>
    <w:rsid w:val="00104B6F"/>
    <w:rsid w:val="00216E0E"/>
    <w:rsid w:val="002B1573"/>
    <w:rsid w:val="002C1AAF"/>
    <w:rsid w:val="002F0F04"/>
    <w:rsid w:val="0033408F"/>
    <w:rsid w:val="00336DD7"/>
    <w:rsid w:val="00444C6E"/>
    <w:rsid w:val="005A7781"/>
    <w:rsid w:val="005C6155"/>
    <w:rsid w:val="005D3A8A"/>
    <w:rsid w:val="006A6E9B"/>
    <w:rsid w:val="00757DDC"/>
    <w:rsid w:val="00770E05"/>
    <w:rsid w:val="007767EA"/>
    <w:rsid w:val="007823D2"/>
    <w:rsid w:val="00823C33"/>
    <w:rsid w:val="008818DF"/>
    <w:rsid w:val="009C7564"/>
    <w:rsid w:val="00AD7F4D"/>
    <w:rsid w:val="00BA4EB2"/>
    <w:rsid w:val="00BF1AD4"/>
    <w:rsid w:val="00CF2E82"/>
    <w:rsid w:val="00D2633B"/>
    <w:rsid w:val="00D74B51"/>
    <w:rsid w:val="00DE6F14"/>
    <w:rsid w:val="00E24038"/>
    <w:rsid w:val="00EE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F1B01F-C3CD-4B20-ADEB-76A6BCF2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7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DDC"/>
  </w:style>
  <w:style w:type="paragraph" w:styleId="Footer">
    <w:name w:val="footer"/>
    <w:basedOn w:val="Normal"/>
    <w:link w:val="FooterChar"/>
    <w:uiPriority w:val="99"/>
    <w:unhideWhenUsed/>
    <w:rsid w:val="00757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DDC"/>
  </w:style>
  <w:style w:type="character" w:styleId="Hyperlink">
    <w:name w:val="Hyperlink"/>
    <w:basedOn w:val="DefaultParagraphFont"/>
    <w:uiPriority w:val="99"/>
    <w:unhideWhenUsed/>
    <w:rsid w:val="009C75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sis.washington.edu/earc/nc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rex.org/projects/tgc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6726F-98F1-4D17-B8C6-241A9BDB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Riverview School District #407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Marlow</dc:creator>
  <cp:keywords/>
  <dc:description/>
  <cp:lastModifiedBy>Peter Schmidt</cp:lastModifiedBy>
  <cp:revision>2</cp:revision>
  <dcterms:created xsi:type="dcterms:W3CDTF">2015-02-27T18:26:00Z</dcterms:created>
  <dcterms:modified xsi:type="dcterms:W3CDTF">2015-02-27T18:26:00Z</dcterms:modified>
</cp:coreProperties>
</file>